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F9" w:rsidRPr="00E453F9" w:rsidRDefault="00E453F9" w:rsidP="00E453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53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Name:</w:t>
      </w:r>
      <w:r w:rsidRPr="00E76B9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Pr="00E76B9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023F3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023F3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Pr="00E76B9C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Subhamita Chaudhuri</w:t>
      </w:r>
    </w:p>
    <w:p w:rsidR="00E453F9" w:rsidRPr="00E453F9" w:rsidRDefault="00E453F9" w:rsidP="00E453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53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Designation:</w:t>
      </w:r>
      <w:r w:rsidRPr="00E76B9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023F3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023F3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Pr="00E76B9C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Associate Professor</w:t>
      </w:r>
    </w:p>
    <w:p w:rsidR="00E453F9" w:rsidRPr="00E453F9" w:rsidRDefault="00E453F9" w:rsidP="00E453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53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Department:</w:t>
      </w:r>
      <w:r w:rsidRPr="00E76B9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Pr="00E76B9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023F3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Pr="00E76B9C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Geography</w:t>
      </w:r>
    </w:p>
    <w:p w:rsidR="00E453F9" w:rsidRPr="00E453F9" w:rsidRDefault="00E453F9" w:rsidP="00E453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53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Email Id:</w:t>
      </w:r>
      <w:r w:rsidRPr="00E76B9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Pr="00E76B9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023F3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Pr="00E76B9C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subhamita.chaudhuri@gmail.com</w:t>
      </w:r>
    </w:p>
    <w:p w:rsidR="00E453F9" w:rsidRPr="00E453F9" w:rsidRDefault="00E453F9" w:rsidP="00023F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</w:pPr>
      <w:r w:rsidRPr="00E453F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GB"/>
        </w:rPr>
        <w:t>Present CV in word file</w:t>
      </w:r>
    </w:p>
    <w:p w:rsidR="00E453F9" w:rsidRPr="00E453F9" w:rsidRDefault="00E453F9" w:rsidP="00E453F9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53F9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Name:</w:t>
      </w:r>
      <w:r w:rsidRPr="00E76B9C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ab/>
      </w:r>
      <w:r w:rsidRPr="00E76B9C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ab/>
      </w:r>
      <w:r w:rsidRPr="00E76B9C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ab/>
      </w:r>
      <w:r w:rsidRPr="00E76B9C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ab/>
      </w:r>
      <w:r w:rsidRPr="00E76B9C">
        <w:rPr>
          <w:rFonts w:ascii="Times New Roman" w:hAnsi="Times New Roman" w:cs="Times New Roman"/>
        </w:rPr>
        <w:t>SUBHAMITA CHAUDHURI</w:t>
      </w:r>
    </w:p>
    <w:p w:rsidR="00E453F9" w:rsidRPr="00E453F9" w:rsidRDefault="00E453F9" w:rsidP="00E453F9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53F9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Academic Qualification:</w:t>
      </w:r>
      <w:r w:rsidRPr="00E76B9C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 xml:space="preserve"> </w:t>
      </w:r>
      <w:r w:rsidRPr="00E76B9C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ab/>
      </w:r>
      <w:r w:rsidRPr="00E76B9C">
        <w:rPr>
          <w:rFonts w:ascii="Times New Roman" w:eastAsia="Times New Roman" w:hAnsi="Times New Roman" w:cs="Times New Roman"/>
          <w:bCs/>
          <w:sz w:val="24"/>
          <w:szCs w:val="24"/>
          <w:lang w:val="en-IN" w:eastAsia="en-GB"/>
        </w:rPr>
        <w:t>PhD in Geography from University of Pune</w:t>
      </w:r>
    </w:p>
    <w:p w:rsidR="00E453F9" w:rsidRPr="00E453F9" w:rsidRDefault="00E453F9" w:rsidP="00E453F9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bCs/>
          <w:sz w:val="24"/>
          <w:szCs w:val="24"/>
          <w:lang w:val="en-IN" w:eastAsia="en-GB"/>
        </w:rPr>
      </w:pPr>
      <w:r w:rsidRPr="00E453F9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Teaching Experience:</w:t>
      </w:r>
      <w:r w:rsidR="008B4920" w:rsidRPr="00E76B9C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ab/>
      </w:r>
      <w:r w:rsidRPr="00E76B9C">
        <w:rPr>
          <w:rFonts w:ascii="Times New Roman" w:eastAsia="Times New Roman" w:hAnsi="Times New Roman" w:cs="Times New Roman"/>
          <w:bCs/>
          <w:sz w:val="24"/>
          <w:szCs w:val="24"/>
          <w:lang w:val="en-IN" w:eastAsia="en-GB"/>
        </w:rPr>
        <w:t>21 years in substantive post.</w:t>
      </w:r>
    </w:p>
    <w:p w:rsidR="00E453F9" w:rsidRPr="00E453F9" w:rsidRDefault="00E453F9" w:rsidP="00E453F9">
      <w:pPr>
        <w:shd w:val="clear" w:color="auto" w:fill="FFFFFF"/>
        <w:spacing w:line="253" w:lineRule="atLeast"/>
        <w:ind w:left="2880" w:hanging="28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53F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Specialization:</w:t>
      </w:r>
      <w:r w:rsidRPr="00E76B9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Pr="00E76B9C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Geomorphology in general and Coastal Geomorphology in particular</w:t>
      </w:r>
    </w:p>
    <w:p w:rsidR="00E453F9" w:rsidRPr="00E453F9" w:rsidRDefault="00E453F9" w:rsidP="008B4920">
      <w:pPr>
        <w:shd w:val="clear" w:color="auto" w:fill="FFFFFF"/>
        <w:spacing w:line="253" w:lineRule="atLeast"/>
        <w:ind w:left="2880" w:hanging="28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53F9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Courses Taught:</w:t>
      </w:r>
      <w:r w:rsidR="008B4920" w:rsidRPr="00E76B9C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ab/>
      </w:r>
      <w:r w:rsidR="008B4920" w:rsidRPr="00E76B9C">
        <w:rPr>
          <w:rFonts w:ascii="Times New Roman" w:eastAsia="Times New Roman" w:hAnsi="Times New Roman" w:cs="Times New Roman"/>
          <w:bCs/>
          <w:sz w:val="24"/>
          <w:szCs w:val="24"/>
          <w:lang w:val="en-IN" w:eastAsia="en-GB"/>
        </w:rPr>
        <w:t xml:space="preserve">Geomorphology, Hydrology, Philosophy of Geography, Research Methodology, Political Geography, Environmental Geography, Remote Sensing and GIS, Advanced Survey and Mapping </w:t>
      </w:r>
      <w:proofErr w:type="gramStart"/>
      <w:r w:rsidR="00E76B9C" w:rsidRPr="00E76B9C">
        <w:rPr>
          <w:rFonts w:ascii="Times New Roman" w:eastAsia="Times New Roman" w:hAnsi="Times New Roman" w:cs="Times New Roman"/>
          <w:bCs/>
          <w:sz w:val="24"/>
          <w:szCs w:val="24"/>
          <w:lang w:val="en-IN" w:eastAsia="en-GB"/>
        </w:rPr>
        <w:t>t</w:t>
      </w:r>
      <w:r w:rsidR="008B4920" w:rsidRPr="00E76B9C">
        <w:rPr>
          <w:rFonts w:ascii="Times New Roman" w:eastAsia="Times New Roman" w:hAnsi="Times New Roman" w:cs="Times New Roman"/>
          <w:bCs/>
          <w:sz w:val="24"/>
          <w:szCs w:val="24"/>
          <w:lang w:val="en-IN" w:eastAsia="en-GB"/>
        </w:rPr>
        <w:t>echniques .</w:t>
      </w:r>
      <w:proofErr w:type="gramEnd"/>
      <w:r w:rsidR="008B4920" w:rsidRPr="00E76B9C">
        <w:rPr>
          <w:rFonts w:ascii="Times New Roman" w:eastAsia="Times New Roman" w:hAnsi="Times New Roman" w:cs="Times New Roman"/>
          <w:bCs/>
          <w:sz w:val="24"/>
          <w:szCs w:val="24"/>
          <w:lang w:val="en-IN" w:eastAsia="en-GB"/>
        </w:rPr>
        <w:t xml:space="preserve"> </w:t>
      </w:r>
    </w:p>
    <w:p w:rsidR="008B4920" w:rsidRPr="00E76B9C" w:rsidRDefault="00E453F9" w:rsidP="008B4920">
      <w:pPr>
        <w:spacing w:before="120" w:after="120" w:line="240" w:lineRule="auto"/>
        <w:ind w:left="2880" w:hanging="28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</w:pPr>
      <w:r w:rsidRPr="00E453F9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Areas of Research Interest:</w:t>
      </w:r>
      <w:r w:rsidR="008B4920" w:rsidRPr="00E76B9C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ab/>
      </w:r>
    </w:p>
    <w:p w:rsidR="008B4920" w:rsidRPr="00E76B9C" w:rsidRDefault="008B4920" w:rsidP="008B4920">
      <w:pPr>
        <w:pStyle w:val="ListParagraph"/>
        <w:numPr>
          <w:ilvl w:val="0"/>
          <w:numId w:val="4"/>
        </w:numPr>
        <w:spacing w:before="120" w:after="120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6B9C">
        <w:rPr>
          <w:rFonts w:ascii="Times New Roman" w:eastAsia="Times New Roman" w:hAnsi="Times New Roman" w:cs="Times New Roman"/>
          <w:sz w:val="24"/>
          <w:szCs w:val="24"/>
          <w:lang w:eastAsia="en-GB"/>
        </w:rPr>
        <w:t>Coastal geomorphology, process study, environmental management of coastal areas and tidal inlet hydraulics.</w:t>
      </w:r>
    </w:p>
    <w:p w:rsidR="008B4920" w:rsidRPr="00E76B9C" w:rsidRDefault="008B4920" w:rsidP="008B4920">
      <w:pPr>
        <w:pStyle w:val="ListParagraph"/>
        <w:numPr>
          <w:ilvl w:val="0"/>
          <w:numId w:val="4"/>
        </w:numPr>
        <w:spacing w:before="120" w:after="120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6B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Hydro-geomorphological analysis of non-perennial streams in Himalayan foothills and flood vulnerability analysis of high gradient streams. </w:t>
      </w:r>
    </w:p>
    <w:p w:rsidR="008B4920" w:rsidRPr="00E76B9C" w:rsidRDefault="008B4920" w:rsidP="008B4920">
      <w:pPr>
        <w:pStyle w:val="ListParagraph"/>
        <w:numPr>
          <w:ilvl w:val="0"/>
          <w:numId w:val="4"/>
        </w:numPr>
        <w:spacing w:before="120" w:after="120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6B9C">
        <w:rPr>
          <w:rFonts w:ascii="Times New Roman" w:eastAsia="Times New Roman" w:hAnsi="Times New Roman" w:cs="Times New Roman"/>
          <w:sz w:val="24"/>
          <w:szCs w:val="24"/>
          <w:lang w:eastAsia="en-GB"/>
        </w:rPr>
        <w:t>Wetland inventory and management in deltaic Bengal.</w:t>
      </w:r>
    </w:p>
    <w:p w:rsidR="008B4920" w:rsidRPr="00E76B9C" w:rsidRDefault="008B4920" w:rsidP="008B4920">
      <w:pPr>
        <w:pStyle w:val="ListParagraph"/>
        <w:numPr>
          <w:ilvl w:val="0"/>
          <w:numId w:val="4"/>
        </w:numPr>
        <w:spacing w:before="120" w:after="120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6B9C">
        <w:rPr>
          <w:rFonts w:ascii="Times New Roman" w:eastAsia="Times New Roman" w:hAnsi="Times New Roman" w:cs="Times New Roman"/>
          <w:sz w:val="24"/>
          <w:szCs w:val="24"/>
          <w:lang w:eastAsia="en-GB"/>
        </w:rPr>
        <w:t>Interdisciplinary research on mudflat ecology, bioturbation structures, sedimentology and processes of carbonate diagenesis are some of the areas where systematic study is being carried out.</w:t>
      </w:r>
    </w:p>
    <w:p w:rsidR="008B4920" w:rsidRPr="00E76B9C" w:rsidRDefault="00E453F9" w:rsidP="008B4920">
      <w:pPr>
        <w:tabs>
          <w:tab w:val="left" w:pos="567"/>
          <w:tab w:val="left" w:pos="1350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</w:pPr>
      <w:r w:rsidRPr="00E453F9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Major Publications:</w:t>
      </w:r>
      <w:r w:rsidR="008B4920" w:rsidRPr="00E76B9C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ab/>
      </w:r>
    </w:p>
    <w:p w:rsidR="008B4920" w:rsidRPr="00E76B9C" w:rsidRDefault="008B4920" w:rsidP="008B4920">
      <w:pPr>
        <w:tabs>
          <w:tab w:val="left" w:pos="567"/>
          <w:tab w:val="left" w:pos="1350"/>
        </w:tabs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</w:pPr>
      <w:r w:rsidRPr="00E76B9C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Publication in books/ conference proceedings</w:t>
      </w:r>
    </w:p>
    <w:p w:rsidR="008B4920" w:rsidRPr="008B4920" w:rsidRDefault="00E76B9C" w:rsidP="008B4920">
      <w:pPr>
        <w:numPr>
          <w:ilvl w:val="0"/>
          <w:numId w:val="5"/>
        </w:num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</w:pPr>
      <w:r w:rsidRPr="00E76B9C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  </w:t>
      </w:r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Jog, S. R, Chaudhuri, S. and Sarkar, N. (2000): Study of suspended sediment concentration in coastal zone by using digital satellite data, </w:t>
      </w:r>
      <w:r w:rsidR="008B4920" w:rsidRPr="008B4920">
        <w:rPr>
          <w:rFonts w:ascii="Times New Roman" w:eastAsia="Times New Roman" w:hAnsi="Times New Roman" w:cs="Times New Roman"/>
          <w:i/>
          <w:sz w:val="24"/>
          <w:szCs w:val="24"/>
          <w:u w:color="003366"/>
          <w:lang w:eastAsia="en-GB"/>
        </w:rPr>
        <w:t>Proceedings of the International Seminar of INQUA and Indian Ocean Sub-Commission</w:t>
      </w:r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>, pp 204–211.</w:t>
      </w:r>
    </w:p>
    <w:p w:rsidR="008B4920" w:rsidRPr="008B4920" w:rsidRDefault="00E76B9C" w:rsidP="008B4920">
      <w:pPr>
        <w:numPr>
          <w:ilvl w:val="0"/>
          <w:numId w:val="5"/>
        </w:num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</w:pPr>
      <w:r w:rsidRPr="00E76B9C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  </w:t>
      </w:r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Chakraborty, A., Chaudhuri, S. and </w:t>
      </w:r>
      <w:proofErr w:type="spellStart"/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>Bandyopadhyay</w:t>
      </w:r>
      <w:proofErr w:type="spellEnd"/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, S. (2011): Ecological and sedimentological controls on spatial differentiation of crab burrows: A case study in </w:t>
      </w:r>
      <w:proofErr w:type="spellStart"/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>Gangasagar</w:t>
      </w:r>
      <w:proofErr w:type="spellEnd"/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 beach area, West Bengal, </w:t>
      </w:r>
      <w:r w:rsidR="008B4920" w:rsidRPr="008B4920">
        <w:rPr>
          <w:rFonts w:ascii="Times New Roman" w:eastAsia="Times New Roman" w:hAnsi="Times New Roman" w:cs="Times New Roman"/>
          <w:i/>
          <w:sz w:val="24"/>
          <w:szCs w:val="24"/>
          <w:u w:color="003366"/>
          <w:lang w:eastAsia="en-GB"/>
        </w:rPr>
        <w:t>Landform, Processes and Environment Management</w:t>
      </w:r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, </w:t>
      </w:r>
      <w:proofErr w:type="spellStart"/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>Prof.</w:t>
      </w:r>
      <w:proofErr w:type="spellEnd"/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 </w:t>
      </w:r>
      <w:proofErr w:type="spellStart"/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>M.K.Bandyopadhyay</w:t>
      </w:r>
      <w:proofErr w:type="spellEnd"/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 felicitation volume, ACB Publications, Kolkata, pp. 338–355.</w:t>
      </w:r>
    </w:p>
    <w:p w:rsidR="008B4920" w:rsidRPr="008B4920" w:rsidRDefault="00E76B9C" w:rsidP="008B4920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</w:pPr>
      <w:r w:rsidRPr="00E76B9C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  </w:t>
      </w:r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Chaudhuri, P., Chaudhuri, S. and Ghosh, R. (2019): The Role of Mangroves in Coastal and Estuarine Sedimentary Accretion in Southeast Asia, in Sedimentation Engineering, Aiello, G. (ed.), ISBN: 978-1-78984-765-9  </w:t>
      </w:r>
    </w:p>
    <w:p w:rsidR="008B4920" w:rsidRPr="008B4920" w:rsidRDefault="00E76B9C" w:rsidP="00023F38">
      <w:pPr>
        <w:tabs>
          <w:tab w:val="left" w:pos="567"/>
          <w:tab w:val="left" w:pos="1350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</w:pPr>
      <w:r w:rsidRPr="00E76B9C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 xml:space="preserve">Publication in </w:t>
      </w:r>
      <w:r w:rsidR="008B4920" w:rsidRPr="008B4920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Journal:</w:t>
      </w:r>
    </w:p>
    <w:p w:rsidR="008B4920" w:rsidRPr="008B4920" w:rsidRDefault="00E76B9C" w:rsidP="00E76B9C">
      <w:pPr>
        <w:numPr>
          <w:ilvl w:val="0"/>
          <w:numId w:val="5"/>
        </w:num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</w:pPr>
      <w:r w:rsidRPr="00E76B9C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  </w:t>
      </w:r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Chaudhuri, S., </w:t>
      </w:r>
      <w:proofErr w:type="spellStart"/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>Wakhare</w:t>
      </w:r>
      <w:proofErr w:type="spellEnd"/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, A., </w:t>
      </w:r>
      <w:proofErr w:type="spellStart"/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>Kamble</w:t>
      </w:r>
      <w:proofErr w:type="spellEnd"/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, A. (2008): Effect of Construction of Protection Wall on Beach- Dune Morphology of Shrivardhan Bay Mouth Spit, Konkan Coast, Maharashtra. </w:t>
      </w:r>
      <w:r w:rsidR="008B4920" w:rsidRPr="008B4920">
        <w:rPr>
          <w:rFonts w:ascii="Times New Roman" w:eastAsia="Times New Roman" w:hAnsi="Times New Roman" w:cs="Times New Roman"/>
          <w:i/>
          <w:sz w:val="24"/>
          <w:szCs w:val="24"/>
          <w:u w:color="003366"/>
          <w:lang w:eastAsia="en-GB"/>
        </w:rPr>
        <w:t>Transactions</w:t>
      </w:r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>, Vol.30 No. 1, pp. 53–67.</w:t>
      </w:r>
    </w:p>
    <w:p w:rsidR="008B4920" w:rsidRPr="008B4920" w:rsidRDefault="00E76B9C" w:rsidP="00E76B9C">
      <w:pPr>
        <w:numPr>
          <w:ilvl w:val="0"/>
          <w:numId w:val="5"/>
        </w:num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</w:pPr>
      <w:r w:rsidRPr="00E76B9C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lastRenderedPageBreak/>
        <w:t xml:space="preserve">  </w:t>
      </w:r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Chaudhuri, S. (2012): Evaluation of Hydraulic Stability of Tidal Inlet: A Case Study of the Shrivardhan Inlet-Bay System. </w:t>
      </w:r>
      <w:r w:rsidR="008B4920" w:rsidRPr="008B4920">
        <w:rPr>
          <w:rFonts w:ascii="Times New Roman" w:eastAsia="Times New Roman" w:hAnsi="Times New Roman" w:cs="Times New Roman"/>
          <w:i/>
          <w:sz w:val="24"/>
          <w:szCs w:val="24"/>
          <w:u w:color="003366"/>
          <w:lang w:eastAsia="en-GB"/>
        </w:rPr>
        <w:t>Journal of Indian Geomorphology</w:t>
      </w:r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>, Vol. 1: pp. 109–123.</w:t>
      </w:r>
    </w:p>
    <w:p w:rsidR="008B4920" w:rsidRPr="008B4920" w:rsidRDefault="00E76B9C" w:rsidP="00E76B9C">
      <w:pPr>
        <w:numPr>
          <w:ilvl w:val="0"/>
          <w:numId w:val="5"/>
        </w:num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</w:pPr>
      <w:r w:rsidRPr="00E76B9C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  </w:t>
      </w:r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Chaudhuri, S., Dutta, S and </w:t>
      </w:r>
      <w:proofErr w:type="spellStart"/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>Mondal</w:t>
      </w:r>
      <w:proofErr w:type="spellEnd"/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, C.K. (2016): </w:t>
      </w:r>
      <w:r w:rsidR="008B4920" w:rsidRPr="008B4920">
        <w:rPr>
          <w:rFonts w:ascii="Times New Roman" w:eastAsia="Times New Roman" w:hAnsi="Times New Roman" w:cs="Times New Roman"/>
          <w:bCs/>
          <w:sz w:val="24"/>
          <w:szCs w:val="24"/>
          <w:u w:color="003366"/>
          <w:lang w:eastAsia="en-GB"/>
        </w:rPr>
        <w:t xml:space="preserve">Wetland Uses, Problems and Probable Management Options: A Case Study of </w:t>
      </w:r>
      <w:proofErr w:type="spellStart"/>
      <w:r w:rsidR="008B4920" w:rsidRPr="008B4920">
        <w:rPr>
          <w:rFonts w:ascii="Times New Roman" w:eastAsia="Times New Roman" w:hAnsi="Times New Roman" w:cs="Times New Roman"/>
          <w:bCs/>
          <w:sz w:val="24"/>
          <w:szCs w:val="24"/>
          <w:u w:color="003366"/>
          <w:lang w:eastAsia="en-GB"/>
        </w:rPr>
        <w:t>Berunanpukuria</w:t>
      </w:r>
      <w:proofErr w:type="spellEnd"/>
      <w:r w:rsidR="008B4920" w:rsidRPr="008B4920">
        <w:rPr>
          <w:rFonts w:ascii="Times New Roman" w:eastAsia="Times New Roman" w:hAnsi="Times New Roman" w:cs="Times New Roman"/>
          <w:bCs/>
          <w:sz w:val="24"/>
          <w:szCs w:val="24"/>
          <w:u w:color="003366"/>
          <w:lang w:eastAsia="en-GB"/>
        </w:rPr>
        <w:t xml:space="preserve"> Village, Barasat, North Twenty Four Parganas, West Bengal. </w:t>
      </w:r>
      <w:r w:rsidR="008B4920" w:rsidRPr="008B4920">
        <w:rPr>
          <w:rFonts w:ascii="Times New Roman" w:eastAsia="Times New Roman" w:hAnsi="Times New Roman" w:cs="Times New Roman"/>
          <w:bCs/>
          <w:i/>
          <w:sz w:val="24"/>
          <w:szCs w:val="24"/>
          <w:u w:color="003366"/>
          <w:lang w:eastAsia="en-GB"/>
        </w:rPr>
        <w:t>Transactions</w:t>
      </w:r>
      <w:r w:rsidR="008B4920" w:rsidRPr="008B4920">
        <w:rPr>
          <w:rFonts w:ascii="Times New Roman" w:eastAsia="Times New Roman" w:hAnsi="Times New Roman" w:cs="Times New Roman"/>
          <w:bCs/>
          <w:sz w:val="24"/>
          <w:szCs w:val="24"/>
          <w:u w:color="003366"/>
          <w:lang w:eastAsia="en-GB"/>
        </w:rPr>
        <w:t>, Vol.38 No.1: pp. 13–23.</w:t>
      </w:r>
    </w:p>
    <w:p w:rsidR="008B4920" w:rsidRPr="008B4920" w:rsidRDefault="00E76B9C" w:rsidP="00E76B9C">
      <w:pPr>
        <w:numPr>
          <w:ilvl w:val="0"/>
          <w:numId w:val="5"/>
        </w:num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</w:pPr>
      <w:r w:rsidRPr="00E76B9C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  </w:t>
      </w:r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Chaudhuri, S. (2016): </w:t>
      </w:r>
      <w:r w:rsidR="008B4920" w:rsidRPr="008B49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Heavy Mineral Distribution in Shrivardhan Bay, Konkan Coast, </w:t>
      </w:r>
      <w:proofErr w:type="gramStart"/>
      <w:r w:rsidR="008B4920" w:rsidRPr="008B4920">
        <w:rPr>
          <w:rFonts w:ascii="Times New Roman" w:eastAsia="Times New Roman" w:hAnsi="Times New Roman" w:cs="Times New Roman"/>
          <w:sz w:val="24"/>
          <w:szCs w:val="24"/>
          <w:lang w:eastAsia="en-GB"/>
        </w:rPr>
        <w:t>Maharashtra</w:t>
      </w:r>
      <w:proofErr w:type="gramEnd"/>
      <w:r w:rsidR="008B4920" w:rsidRPr="008B49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="008B4920" w:rsidRPr="008B4920">
        <w:rPr>
          <w:rFonts w:ascii="Times New Roman" w:eastAsia="Times New Roman" w:hAnsi="Times New Roman" w:cs="Times New Roman"/>
          <w:i/>
          <w:sz w:val="24"/>
          <w:szCs w:val="24"/>
          <w:u w:color="003366"/>
          <w:lang w:eastAsia="en-GB"/>
        </w:rPr>
        <w:t>Journal of Indian Geomorphology</w:t>
      </w:r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>, Vol. 3: pp. 84–103.</w:t>
      </w:r>
    </w:p>
    <w:p w:rsidR="008B4920" w:rsidRPr="008B4920" w:rsidRDefault="00E76B9C" w:rsidP="00E76B9C">
      <w:pPr>
        <w:numPr>
          <w:ilvl w:val="0"/>
          <w:numId w:val="5"/>
        </w:num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</w:pPr>
      <w:r w:rsidRPr="00E76B9C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  </w:t>
      </w:r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Chaudhuri, S. (2017): Bay Reclamation by Natural Process in Central Konkan: A Case Study of Shrivardhan Bay. </w:t>
      </w:r>
      <w:r w:rsidR="008B4920" w:rsidRPr="008B4920">
        <w:rPr>
          <w:rFonts w:ascii="Times New Roman" w:eastAsia="Times New Roman" w:hAnsi="Times New Roman" w:cs="Times New Roman"/>
          <w:i/>
          <w:sz w:val="24"/>
          <w:szCs w:val="24"/>
          <w:u w:color="003366"/>
          <w:lang w:eastAsia="en-GB"/>
        </w:rPr>
        <w:t>Geographical Review of India,</w:t>
      </w:r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 Vol 79 No. 4: pp.305–334.</w:t>
      </w:r>
    </w:p>
    <w:p w:rsidR="008B4920" w:rsidRPr="008B4920" w:rsidRDefault="00E76B9C" w:rsidP="00E76B9C">
      <w:pPr>
        <w:numPr>
          <w:ilvl w:val="0"/>
          <w:numId w:val="5"/>
        </w:num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</w:pPr>
      <w:r w:rsidRPr="00E76B9C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  </w:t>
      </w:r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Gupta, S. and Chaudhuri, S. (2018), </w:t>
      </w:r>
      <w:bookmarkStart w:id="0" w:name="_Hlk495481697"/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Application of </w:t>
      </w:r>
      <w:proofErr w:type="spellStart"/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>GIScience</w:t>
      </w:r>
      <w:proofErr w:type="spellEnd"/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 to Assess the Actual and Potential Soil Loss: A Case Study of Panchanoi Basin</w:t>
      </w:r>
      <w:bookmarkEnd w:id="0"/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, Darjeeling, </w:t>
      </w:r>
      <w:proofErr w:type="gramStart"/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>West</w:t>
      </w:r>
      <w:proofErr w:type="gramEnd"/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 Bengal. </w:t>
      </w:r>
      <w:r w:rsidR="008B4920" w:rsidRPr="008B4920">
        <w:rPr>
          <w:rFonts w:ascii="Times New Roman" w:eastAsia="Times New Roman" w:hAnsi="Times New Roman" w:cs="Times New Roman"/>
          <w:i/>
          <w:sz w:val="24"/>
          <w:szCs w:val="24"/>
          <w:u w:color="003366"/>
          <w:lang w:eastAsia="en-GB"/>
        </w:rPr>
        <w:t>Journal of Indian Geomorphology</w:t>
      </w:r>
      <w:r w:rsidR="008B4920"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>, Vol. 6 (Accepted for publication).</w:t>
      </w:r>
    </w:p>
    <w:p w:rsidR="008B4920" w:rsidRPr="00E76B9C" w:rsidRDefault="008B4920" w:rsidP="00023F38">
      <w:pPr>
        <w:keepNext/>
        <w:tabs>
          <w:tab w:val="left" w:pos="567"/>
        </w:tabs>
        <w:spacing w:before="120" w:after="120" w:line="240" w:lineRule="auto"/>
        <w:ind w:left="360" w:hanging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</w:pPr>
      <w:bookmarkStart w:id="1" w:name="_GoBack"/>
      <w:bookmarkEnd w:id="1"/>
      <w:r w:rsidRPr="00E76B9C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Books/ monographs etc.:</w:t>
      </w:r>
    </w:p>
    <w:p w:rsidR="008B4920" w:rsidRPr="008B4920" w:rsidRDefault="008B4920" w:rsidP="00E76B9C">
      <w:pPr>
        <w:numPr>
          <w:ilvl w:val="0"/>
          <w:numId w:val="5"/>
        </w:num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</w:pPr>
      <w:r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Chaudhuri, S., </w:t>
      </w:r>
      <w:proofErr w:type="spellStart"/>
      <w:r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>Bandyopadhyay</w:t>
      </w:r>
      <w:proofErr w:type="spellEnd"/>
      <w:r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, S., </w:t>
      </w:r>
      <w:proofErr w:type="spellStart"/>
      <w:r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>Bhattacharji</w:t>
      </w:r>
      <w:proofErr w:type="spellEnd"/>
      <w:r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, M., </w:t>
      </w:r>
      <w:proofErr w:type="spellStart"/>
      <w:r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>Kar</w:t>
      </w:r>
      <w:proofErr w:type="spellEnd"/>
      <w:r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, A. Jog, S.R. and </w:t>
      </w:r>
      <w:proofErr w:type="spellStart"/>
      <w:r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>Goswami</w:t>
      </w:r>
      <w:proofErr w:type="spellEnd"/>
      <w:r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 xml:space="preserve">, D.C. (Eds.), </w:t>
      </w:r>
      <w:r w:rsidRPr="008B4920">
        <w:rPr>
          <w:rFonts w:ascii="Times New Roman" w:eastAsia="Times New Roman" w:hAnsi="Times New Roman" w:cs="Times New Roman"/>
          <w:i/>
          <w:sz w:val="24"/>
          <w:szCs w:val="24"/>
          <w:u w:color="003366"/>
          <w:lang w:eastAsia="en-GB"/>
        </w:rPr>
        <w:t>Landform, Processes and Environment Management</w:t>
      </w:r>
      <w:r w:rsidRPr="008B4920">
        <w:rPr>
          <w:rFonts w:ascii="Times New Roman" w:eastAsia="Times New Roman" w:hAnsi="Times New Roman" w:cs="Times New Roman"/>
          <w:sz w:val="24"/>
          <w:szCs w:val="24"/>
          <w:u w:color="003366"/>
          <w:lang w:eastAsia="en-GB"/>
        </w:rPr>
        <w:t>, ACB Publications, Kolkata (2011).</w:t>
      </w:r>
    </w:p>
    <w:p w:rsidR="00E453F9" w:rsidRPr="00E453F9" w:rsidRDefault="00E453F9" w:rsidP="00E453F9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53F9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Research Projects/Fellowships:</w:t>
      </w:r>
    </w:p>
    <w:p w:rsidR="00E453F9" w:rsidRPr="00E453F9" w:rsidRDefault="00E453F9" w:rsidP="00E45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53F9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Special Distinctions / Other Notable Activities: </w:t>
      </w:r>
    </w:p>
    <w:sectPr w:rsidR="00E453F9" w:rsidRPr="00E453F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7E0C"/>
    <w:multiLevelType w:val="hybridMultilevel"/>
    <w:tmpl w:val="352E91EC"/>
    <w:lvl w:ilvl="0" w:tplc="31062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C4A44"/>
    <w:multiLevelType w:val="hybridMultilevel"/>
    <w:tmpl w:val="CA7A2708"/>
    <w:lvl w:ilvl="0" w:tplc="4B0A0C7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93868"/>
    <w:multiLevelType w:val="hybridMultilevel"/>
    <w:tmpl w:val="4A424B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67506"/>
    <w:multiLevelType w:val="hybridMultilevel"/>
    <w:tmpl w:val="1A84C3B2"/>
    <w:lvl w:ilvl="0" w:tplc="0EB6DA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332960"/>
    <w:multiLevelType w:val="hybridMultilevel"/>
    <w:tmpl w:val="0BEE2838"/>
    <w:lvl w:ilvl="0" w:tplc="0EB6DA0A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F9"/>
    <w:rsid w:val="00023F38"/>
    <w:rsid w:val="00461F7C"/>
    <w:rsid w:val="008B4920"/>
    <w:rsid w:val="0092784E"/>
    <w:rsid w:val="00A876DB"/>
    <w:rsid w:val="00E453F9"/>
    <w:rsid w:val="00E7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6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Subhamita</dc:creator>
  <cp:lastModifiedBy>Subhamita</cp:lastModifiedBy>
  <cp:revision>2</cp:revision>
  <dcterms:created xsi:type="dcterms:W3CDTF">2019-10-30T14:54:00Z</dcterms:created>
  <dcterms:modified xsi:type="dcterms:W3CDTF">2019-10-30T15:29:00Z</dcterms:modified>
</cp:coreProperties>
</file>