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0FC2" w14:textId="77777777" w:rsidR="00F91AFE" w:rsidRPr="00635458" w:rsidRDefault="00325C02">
      <w:pPr>
        <w:rPr>
          <w:b/>
          <w:color w:val="FF0000"/>
          <w:sz w:val="28"/>
          <w:szCs w:val="28"/>
          <w:lang w:val="en-IN"/>
        </w:rPr>
      </w:pPr>
      <w:r w:rsidRPr="00635458">
        <w:rPr>
          <w:b/>
          <w:color w:val="FF0000"/>
          <w:sz w:val="28"/>
          <w:szCs w:val="28"/>
          <w:lang w:val="en-IN"/>
        </w:rPr>
        <w:t>Pre-event post:</w:t>
      </w:r>
    </w:p>
    <w:p w14:paraId="6BB5493D" w14:textId="2E59BFCB" w:rsidR="00190DF4" w:rsidRDefault="00190DF4" w:rsidP="008B4F62">
      <w:pPr>
        <w:shd w:val="clear" w:color="auto" w:fill="FFFFFF"/>
        <w:tabs>
          <w:tab w:val="left" w:pos="390"/>
          <w:tab w:val="left" w:pos="450"/>
        </w:tabs>
        <w:spacing w:before="166" w:after="166" w:line="300" w:lineRule="atLeast"/>
        <w:jc w:val="center"/>
        <w:outlineLvl w:val="2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"</w:t>
      </w:r>
      <w:r>
        <w:rPr>
          <w:rFonts w:ascii="Cambria" w:hAnsi="Cambria"/>
          <w:b/>
          <w:bCs/>
          <w:color w:val="1D2228"/>
          <w:shd w:val="clear" w:color="auto" w:fill="FFFFFF"/>
        </w:rPr>
        <w:t>One Day National Level Workshop on Applications of Statistics</w:t>
      </w:r>
      <w:r>
        <w:rPr>
          <w:rFonts w:ascii="Cambria" w:hAnsi="Cambria"/>
          <w:color w:val="222222"/>
          <w:shd w:val="clear" w:color="auto" w:fill="FFFFFF"/>
        </w:rPr>
        <w:t>". </w:t>
      </w:r>
    </w:p>
    <w:p w14:paraId="441FACC8" w14:textId="6EB4EB00" w:rsidR="00115F33" w:rsidRDefault="00115F33" w:rsidP="008B4F62">
      <w:pPr>
        <w:shd w:val="clear" w:color="auto" w:fill="FFFFFF"/>
        <w:tabs>
          <w:tab w:val="left" w:pos="390"/>
          <w:tab w:val="left" w:pos="450"/>
        </w:tabs>
        <w:spacing w:before="166" w:after="166" w:line="300" w:lineRule="atLeast"/>
        <w:jc w:val="center"/>
        <w:outlineLvl w:val="2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(</w:t>
      </w:r>
      <w:r w:rsidRPr="00115F33">
        <w:rPr>
          <w:rFonts w:ascii="Cambria" w:hAnsi="Cambria"/>
          <w:b/>
          <w:bCs/>
          <w:color w:val="FF0000"/>
          <w:shd w:val="clear" w:color="auto" w:fill="FFFFFF"/>
        </w:rPr>
        <w:t>Online</w:t>
      </w:r>
      <w:r>
        <w:rPr>
          <w:rFonts w:ascii="Cambria" w:hAnsi="Cambria"/>
          <w:color w:val="222222"/>
          <w:shd w:val="clear" w:color="auto" w:fill="FFFFFF"/>
        </w:rPr>
        <w:t xml:space="preserve"> Via Google Meet)</w:t>
      </w:r>
    </w:p>
    <w:p w14:paraId="5E360B40" w14:textId="2DA8505E" w:rsidR="008B4F62" w:rsidRDefault="008B4F62" w:rsidP="008B4F62">
      <w:pPr>
        <w:shd w:val="clear" w:color="auto" w:fill="FFFFFF"/>
        <w:tabs>
          <w:tab w:val="left" w:pos="390"/>
          <w:tab w:val="left" w:pos="450"/>
        </w:tabs>
        <w:spacing w:before="166" w:after="166" w:line="300" w:lineRule="atLeast"/>
        <w:jc w:val="center"/>
        <w:outlineLvl w:val="2"/>
        <w:rPr>
          <w:rFonts w:ascii="Times New Roman" w:eastAsia="Times New Roman" w:hAnsi="Times New Roman" w:cs="Aparajita"/>
          <w:b/>
          <w:bCs/>
          <w:color w:val="336633"/>
          <w:spacing w:val="3"/>
          <w:lang w:eastAsia="en-IN"/>
        </w:rPr>
      </w:pPr>
      <w:r w:rsidRPr="00BA18C2">
        <w:rPr>
          <w:rFonts w:ascii="Times New Roman" w:eastAsia="Times New Roman" w:hAnsi="Times New Roman" w:cs="Aparajita"/>
          <w:b/>
          <w:bCs/>
          <w:color w:val="000099"/>
          <w:spacing w:val="3"/>
          <w:lang w:eastAsia="en-IN"/>
        </w:rPr>
        <w:t>Organized by:</w:t>
      </w:r>
      <w:r w:rsidRPr="00BA18C2">
        <w:rPr>
          <w:rFonts w:ascii="Times New Roman" w:eastAsia="Times New Roman" w:hAnsi="Times New Roman" w:cs="Aparajita"/>
          <w:b/>
          <w:bCs/>
          <w:color w:val="0070C0"/>
          <w:spacing w:val="3"/>
          <w:lang w:eastAsia="en-IN"/>
        </w:rPr>
        <w:t xml:space="preserve"> </w:t>
      </w:r>
      <w:r w:rsidRPr="00BA18C2">
        <w:rPr>
          <w:rFonts w:ascii="Times New Roman" w:eastAsia="Times New Roman" w:hAnsi="Times New Roman" w:cs="Aparajita"/>
          <w:b/>
          <w:bCs/>
          <w:color w:val="336633"/>
          <w:spacing w:val="3"/>
          <w:lang w:eastAsia="en-IN"/>
        </w:rPr>
        <w:t xml:space="preserve">Department of Statistics, West Bengal State University, </w:t>
      </w:r>
      <w:r w:rsidR="00190DF4">
        <w:rPr>
          <w:rFonts w:ascii="Times New Roman" w:eastAsia="Times New Roman" w:hAnsi="Times New Roman" w:cs="Aparajita"/>
          <w:b/>
          <w:bCs/>
          <w:color w:val="336633"/>
          <w:spacing w:val="3"/>
          <w:lang w:eastAsia="en-IN"/>
        </w:rPr>
        <w:t>India</w:t>
      </w:r>
    </w:p>
    <w:p w14:paraId="2D1FF93F" w14:textId="64483CB3" w:rsidR="00115F33" w:rsidRPr="00BA18C2" w:rsidRDefault="00115F33" w:rsidP="008B4F62">
      <w:pPr>
        <w:shd w:val="clear" w:color="auto" w:fill="FFFFFF"/>
        <w:tabs>
          <w:tab w:val="left" w:pos="390"/>
          <w:tab w:val="left" w:pos="450"/>
        </w:tabs>
        <w:spacing w:before="166" w:after="166" w:line="300" w:lineRule="atLeast"/>
        <w:jc w:val="center"/>
        <w:outlineLvl w:val="2"/>
        <w:rPr>
          <w:rFonts w:ascii="Times New Roman" w:hAnsi="Times New Roman"/>
          <w:sz w:val="32"/>
          <w:szCs w:val="32"/>
        </w:rPr>
      </w:pPr>
      <w:r w:rsidRPr="00115F33">
        <w:rPr>
          <w:rFonts w:ascii="Cambria" w:hAnsi="Cambria"/>
          <w:b/>
          <w:bCs/>
          <w:color w:val="FF0000"/>
          <w:shd w:val="clear" w:color="auto" w:fill="FFFFFF"/>
        </w:rPr>
        <w:t xml:space="preserve">Date: </w:t>
      </w:r>
      <w:r>
        <w:rPr>
          <w:rFonts w:ascii="Cambria" w:hAnsi="Cambria"/>
          <w:color w:val="222222"/>
          <w:shd w:val="clear" w:color="auto" w:fill="FFFFFF"/>
        </w:rPr>
        <w:t> </w:t>
      </w:r>
      <w:r>
        <w:rPr>
          <w:rFonts w:ascii="Cambria" w:hAnsi="Cambria"/>
          <w:b/>
          <w:bCs/>
          <w:color w:val="222222"/>
          <w:shd w:val="clear" w:color="auto" w:fill="FFFFFF"/>
        </w:rPr>
        <w:t>March 14, 2022 at 7.00 PM-9.00 PM.</w:t>
      </w:r>
    </w:p>
    <w:p w14:paraId="1709362A" w14:textId="77777777" w:rsidR="00190DF4" w:rsidRPr="00190DF4" w:rsidRDefault="00190DF4" w:rsidP="00190DF4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b/>
          <w:bCs/>
          <w:color w:val="FF0000"/>
          <w:sz w:val="24"/>
          <w:szCs w:val="24"/>
          <w:lang w:val="en-IN" w:eastAsia="en-IN"/>
        </w:rPr>
        <w:t>The Programme Schedule is</w:t>
      </w:r>
      <w:r w:rsidRPr="00190DF4">
        <w:rPr>
          <w:rFonts w:ascii="Cambria" w:eastAsia="Times New Roman" w:hAnsi="Cambria" w:cs="Calibri"/>
          <w:color w:val="FF0000"/>
          <w:sz w:val="24"/>
          <w:szCs w:val="24"/>
          <w:lang w:val="en-IN" w:eastAsia="en-IN"/>
        </w:rPr>
        <w:t xml:space="preserve"> </w:t>
      </w: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as follows:</w:t>
      </w:r>
    </w:p>
    <w:p w14:paraId="576FB024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b/>
          <w:bCs/>
          <w:color w:val="1D2228"/>
          <w:sz w:val="24"/>
          <w:szCs w:val="24"/>
          <w:lang w:val="en-IN" w:eastAsia="en-IN"/>
        </w:rPr>
        <w:t>Special Lecture 1</w:t>
      </w: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:</w:t>
      </w:r>
    </w:p>
    <w:p w14:paraId="72C52878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Speaker:  Prof. Rahul Bhattacharya, Department of Statistics, University of Calcutta.</w:t>
      </w:r>
    </w:p>
    <w:p w14:paraId="10AE8A2B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                 Title: “</w:t>
      </w:r>
      <w:r w:rsidRPr="00190DF4">
        <w:rPr>
          <w:rFonts w:ascii="Cambria" w:eastAsia="Times New Roman" w:hAnsi="Cambria" w:cs="Calibri"/>
          <w:b/>
          <w:bCs/>
          <w:color w:val="1D2228"/>
          <w:sz w:val="24"/>
          <w:szCs w:val="24"/>
          <w:lang w:val="en-IN" w:eastAsia="en-IN"/>
        </w:rPr>
        <w:t>Clinical Trials: A modern perspective</w:t>
      </w: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”.</w:t>
      </w:r>
    </w:p>
    <w:p w14:paraId="12F74FCB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                 Time: 7 pm- 8 pm</w:t>
      </w:r>
    </w:p>
    <w:p w14:paraId="34BCCCC1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222222"/>
          <w:sz w:val="24"/>
          <w:szCs w:val="24"/>
          <w:lang w:val="en-IN" w:eastAsia="en-IN"/>
        </w:rPr>
        <w:t> </w:t>
      </w:r>
    </w:p>
    <w:p w14:paraId="4A07CFD2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b/>
          <w:bCs/>
          <w:color w:val="1D2228"/>
          <w:sz w:val="24"/>
          <w:szCs w:val="24"/>
          <w:lang w:val="en-IN" w:eastAsia="en-IN"/>
        </w:rPr>
        <w:t>Special Lecture2</w:t>
      </w: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:</w:t>
      </w:r>
    </w:p>
    <w:p w14:paraId="28BC7E9C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Speaker:  </w:t>
      </w:r>
      <w:proofErr w:type="spellStart"/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Dr.</w:t>
      </w:r>
      <w:proofErr w:type="spellEnd"/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 xml:space="preserve"> </w:t>
      </w:r>
      <w:proofErr w:type="spellStart"/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Kaustav</w:t>
      </w:r>
      <w:proofErr w:type="spellEnd"/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 xml:space="preserve"> Banerjee, Assistant Professor, Decision Sciences Area, IIM Lucknow.</w:t>
      </w:r>
    </w:p>
    <w:p w14:paraId="6251FFE9" w14:textId="77777777" w:rsidR="00190DF4" w:rsidRPr="00190DF4" w:rsidRDefault="00190DF4" w:rsidP="00190DF4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                   Title: “</w:t>
      </w:r>
      <w:r w:rsidRPr="00190DF4">
        <w:rPr>
          <w:rFonts w:ascii="Cambria" w:eastAsia="Times New Roman" w:hAnsi="Cambria" w:cs="Calibri"/>
          <w:b/>
          <w:bCs/>
          <w:color w:val="1D2228"/>
          <w:sz w:val="24"/>
          <w:szCs w:val="24"/>
          <w:lang w:val="en-IN" w:eastAsia="en-IN"/>
        </w:rPr>
        <w:t>What’s my null hypothesis?”</w:t>
      </w:r>
    </w:p>
    <w:p w14:paraId="7ED3744B" w14:textId="0151C1DE" w:rsidR="00190DF4" w:rsidRDefault="00190DF4" w:rsidP="00190DF4">
      <w:pPr>
        <w:shd w:val="clear" w:color="auto" w:fill="FFFFFF"/>
        <w:spacing w:line="253" w:lineRule="atLeast"/>
        <w:jc w:val="both"/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</w:pPr>
      <w:r w:rsidRPr="00190DF4">
        <w:rPr>
          <w:rFonts w:ascii="Cambria" w:eastAsia="Times New Roman" w:hAnsi="Cambria" w:cs="Calibri"/>
          <w:color w:val="1D2228"/>
          <w:sz w:val="24"/>
          <w:szCs w:val="24"/>
          <w:lang w:val="en-IN" w:eastAsia="en-IN"/>
        </w:rPr>
        <w:t>                   Time: 8 pm-9 pm.</w:t>
      </w:r>
    </w:p>
    <w:p w14:paraId="6A5DB96B" w14:textId="77777777" w:rsidR="00115F33" w:rsidRDefault="00115F33" w:rsidP="00115F33">
      <w:pPr>
        <w:shd w:val="clear" w:color="auto" w:fill="FFFFFF"/>
        <w:jc w:val="both"/>
        <w:rPr>
          <w:rFonts w:ascii="Calibri" w:hAnsi="Calibri" w:cs="Calibri"/>
          <w:color w:val="222222"/>
        </w:rPr>
      </w:pPr>
      <w:r w:rsidRPr="00115F33">
        <w:rPr>
          <w:rFonts w:ascii="Cambria" w:hAnsi="Cambria" w:cs="Calibri"/>
          <w:color w:val="FF0000"/>
        </w:rPr>
        <w:t>The </w:t>
      </w:r>
      <w:r w:rsidRPr="00115F33">
        <w:rPr>
          <w:rFonts w:ascii="Cambria" w:hAnsi="Cambria" w:cs="Calibri"/>
          <w:b/>
          <w:bCs/>
          <w:color w:val="FF0000"/>
        </w:rPr>
        <w:t>joining link</w:t>
      </w:r>
      <w:r w:rsidRPr="00115F33">
        <w:rPr>
          <w:rFonts w:ascii="Cambria" w:hAnsi="Cambria" w:cs="Calibri"/>
          <w:color w:val="FF0000"/>
        </w:rPr>
        <w:t xml:space="preserve"> for </w:t>
      </w:r>
      <w:r>
        <w:rPr>
          <w:rFonts w:ascii="Cambria" w:hAnsi="Cambria" w:cs="Calibri"/>
          <w:color w:val="222222"/>
        </w:rPr>
        <w:t>the aforesaid one day online workshop is</w:t>
      </w:r>
    </w:p>
    <w:p w14:paraId="7C1DDE9C" w14:textId="20F20FB8" w:rsidR="00115F33" w:rsidRDefault="00115F33" w:rsidP="00115F33">
      <w:pPr>
        <w:shd w:val="clear" w:color="auto" w:fill="FFFFFF"/>
        <w:jc w:val="both"/>
        <w:rPr>
          <w:rFonts w:ascii="Calibri" w:hAnsi="Calibri" w:cs="Calibri"/>
          <w:color w:val="222222"/>
        </w:rPr>
      </w:pPr>
      <w:r>
        <w:rPr>
          <w:rFonts w:ascii="Cambria" w:hAnsi="Cambria" w:cs="Calibri"/>
          <w:color w:val="222222"/>
        </w:rPr>
        <w:t> </w:t>
      </w:r>
      <w:hyperlink r:id="rId4" w:tgtFrame="_blank" w:history="1">
        <w:r>
          <w:rPr>
            <w:rStyle w:val="Hyperlink"/>
            <w:rFonts w:ascii="Cambria" w:hAnsi="Cambria" w:cs="Calibri"/>
            <w:color w:val="2200CC"/>
          </w:rPr>
          <w:t>meet.google.com/</w:t>
        </w:r>
        <w:proofErr w:type="spellStart"/>
        <w:r>
          <w:rPr>
            <w:rStyle w:val="Hyperlink"/>
            <w:rFonts w:ascii="Cambria" w:hAnsi="Cambria" w:cs="Calibri"/>
            <w:color w:val="2200CC"/>
          </w:rPr>
          <w:t>ghf-qamn-nhm</w:t>
        </w:r>
        <w:proofErr w:type="spellEnd"/>
      </w:hyperlink>
    </w:p>
    <w:p w14:paraId="2CC6666E" w14:textId="59351EFA" w:rsidR="00190DF4" w:rsidRPr="00190DF4" w:rsidRDefault="00190DF4" w:rsidP="00190DF4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FF0000"/>
          <w:lang w:val="en-IN" w:eastAsia="en-IN"/>
        </w:rPr>
      </w:pPr>
      <w:r w:rsidRPr="00115F33">
        <w:rPr>
          <w:rFonts w:ascii="Cambria" w:eastAsia="Times New Roman" w:hAnsi="Cambria" w:cs="Calibri"/>
          <w:b/>
          <w:bCs/>
          <w:color w:val="FF0000"/>
          <w:sz w:val="24"/>
          <w:szCs w:val="24"/>
          <w:lang w:val="en-IN" w:eastAsia="en-IN"/>
        </w:rPr>
        <w:t>Target Audiences:</w:t>
      </w:r>
      <w:r w:rsidR="00115F33" w:rsidRPr="00115F33">
        <w:rPr>
          <w:rFonts w:ascii="Cambria" w:eastAsia="Times New Roman" w:hAnsi="Cambria" w:cs="Calibri"/>
          <w:color w:val="FF0000"/>
          <w:sz w:val="24"/>
          <w:szCs w:val="24"/>
          <w:lang w:val="en-IN" w:eastAsia="en-IN"/>
        </w:rPr>
        <w:t xml:space="preserve"> </w:t>
      </w:r>
      <w:r w:rsidR="00115F33">
        <w:rPr>
          <w:rFonts w:ascii="Cambria" w:hAnsi="Cambria"/>
          <w:color w:val="222222"/>
          <w:shd w:val="clear" w:color="auto" w:fill="FFFFFF"/>
        </w:rPr>
        <w:t>Faculty members, research scholars of Statistics and its allied subjects</w:t>
      </w:r>
    </w:p>
    <w:p w14:paraId="61550287" w14:textId="1CE72406" w:rsidR="00115F33" w:rsidRDefault="00190DF4" w:rsidP="00115F33">
      <w:pPr>
        <w:shd w:val="clear" w:color="auto" w:fill="FFFFFF"/>
        <w:jc w:val="both"/>
        <w:rPr>
          <w:rFonts w:ascii="Calibri" w:hAnsi="Calibri" w:cs="Calibri"/>
          <w:color w:val="222222"/>
        </w:rPr>
      </w:pPr>
      <w:r w:rsidRPr="00190DF4">
        <w:rPr>
          <w:rFonts w:ascii="Cambria" w:eastAsia="Times New Roman" w:hAnsi="Cambria" w:cs="Calibri"/>
          <w:b/>
          <w:bCs/>
          <w:color w:val="222222"/>
          <w:sz w:val="24"/>
          <w:szCs w:val="24"/>
          <w:lang w:val="en-IN" w:eastAsia="en-IN"/>
        </w:rPr>
        <w:t> </w:t>
      </w:r>
    </w:p>
    <w:p w14:paraId="11215B9B" w14:textId="154EDD0C" w:rsidR="00190DF4" w:rsidRPr="00190DF4" w:rsidRDefault="00190DF4" w:rsidP="00190D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n-IN" w:eastAsia="en-IN"/>
        </w:rPr>
      </w:pPr>
    </w:p>
    <w:sectPr w:rsidR="00190DF4" w:rsidRPr="00190DF4" w:rsidSect="00F91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xtTAyNzQ0MTc0sTRW0lEKTi0uzszPAykwrAUAubkPySwAAAA="/>
  </w:docVars>
  <w:rsids>
    <w:rsidRoot w:val="00325C02"/>
    <w:rsid w:val="00011337"/>
    <w:rsid w:val="00040E1B"/>
    <w:rsid w:val="000E08E9"/>
    <w:rsid w:val="00115F33"/>
    <w:rsid w:val="00190DF4"/>
    <w:rsid w:val="00325C02"/>
    <w:rsid w:val="003A719A"/>
    <w:rsid w:val="003D3C13"/>
    <w:rsid w:val="005E73A4"/>
    <w:rsid w:val="0060517D"/>
    <w:rsid w:val="00635458"/>
    <w:rsid w:val="00652E90"/>
    <w:rsid w:val="007B1B76"/>
    <w:rsid w:val="007F0D63"/>
    <w:rsid w:val="00864160"/>
    <w:rsid w:val="008B4F62"/>
    <w:rsid w:val="008D1A70"/>
    <w:rsid w:val="00A00F5C"/>
    <w:rsid w:val="00A14824"/>
    <w:rsid w:val="00A93834"/>
    <w:rsid w:val="00AE5E80"/>
    <w:rsid w:val="00BA18C2"/>
    <w:rsid w:val="00BE32CA"/>
    <w:rsid w:val="00C42D09"/>
    <w:rsid w:val="00C545C0"/>
    <w:rsid w:val="00DF603D"/>
    <w:rsid w:val="00EA754B"/>
    <w:rsid w:val="00F9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6E3D2"/>
  <w15:docId w15:val="{989C6CF0-83CA-451D-8A05-CBA9E476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641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1B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AE5E80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BA1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ghf-qamn-nhm?hs=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Sanghamitra Pal</cp:lastModifiedBy>
  <cp:revision>3</cp:revision>
  <dcterms:created xsi:type="dcterms:W3CDTF">2022-03-13T04:51:00Z</dcterms:created>
  <dcterms:modified xsi:type="dcterms:W3CDTF">2022-03-13T04:58:00Z</dcterms:modified>
</cp:coreProperties>
</file>